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Metaflow on Argo Workflows – Local Setup (Minikube + MinIO)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 A – Setup Summary</w:t>
      </w:r>
    </w:p>
    <w:p w:rsidR="00000000" w:rsidDel="00000000" w:rsidP="00000000" w:rsidRDefault="00000000" w:rsidRPr="00000000" w14:paraId="00000003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Introduction</w:t>
      </w:r>
    </w:p>
    <w:p w:rsidR="00000000" w:rsidDel="00000000" w:rsidP="00000000" w:rsidRDefault="00000000" w:rsidRPr="00000000" w14:paraId="00000004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document describes a local setup for running Metaflow workflows on Kubernetes using Argo Workflows.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setup is not production-ready but mirrors key production patterns for validation.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Metaflow pipelines are triggered from a local machine using the Metaflow CLI, while execution is handled by Argo Workflows inside a Kubernetes cluster. Workflow artifacts are stored in MinIO (S3-compatible storage), and execution metadata is tracked by the Metaflow service.</w:t>
      </w:r>
    </w:p>
    <w:p w:rsidR="00000000" w:rsidDel="00000000" w:rsidP="00000000" w:rsidRDefault="00000000" w:rsidRPr="00000000" w14:paraId="00000006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Purpose of the Setup</w:t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Validate that Metaflow workflows can be executed on Kubernetes using Argo Workflows in a local Minikube environment.</w:t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Goals: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Confirm correct integration between Metaflow and Argo Workflows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Enable containerized execution of workflow steps as Kubernetes pods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Validate artifact storage (MinIO) and metadata tracking (Metaflow service + PostgreSQL)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Provide visibility into workflow execution through Argo UI and Metaflow UI</w:t>
      </w:r>
    </w:p>
    <w:p w:rsidR="00000000" w:rsidDel="00000000" w:rsidP="00000000" w:rsidRDefault="00000000" w:rsidRPr="00000000" w14:paraId="0000000D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High-Level Architecture</w:t>
      </w:r>
    </w:p>
    <w:p w:rsidR="00000000" w:rsidDel="00000000" w:rsidP="00000000" w:rsidRDefault="00000000" w:rsidRPr="00000000" w14:paraId="0000000E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At a high level: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Metaflow pipelines are defined and triggered from a local machine (Metaflow CLI).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Metaflow service generates Argo WorkflowTemplates.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Argo Workflows executes each pipeline step as a Kubernetes pod.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Artifacts are stored in MinIO (S3-compatible).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Run metadata is tracked and viewed via Metaflow UI and Argo UI.</w:t>
      </w:r>
    </w:p>
    <w:p w:rsidR="00000000" w:rsidDel="00000000" w:rsidP="00000000" w:rsidRDefault="00000000" w:rsidRPr="00000000" w14:paraId="00000014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Technology Stack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Metaflow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Argo Workflows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Kubernetes (Minikube)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MinIO (S3-compatible storage)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PostgreSQL (Metaflow metadata)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Helm, kubectl</w:t>
      </w:r>
    </w:p>
    <w:p w:rsidR="00000000" w:rsidDel="00000000" w:rsidP="00000000" w:rsidRDefault="00000000" w:rsidRPr="00000000" w14:paraId="0000001B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 Kubernetes Namespace Layout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metaflow – Metaflow service, UI components, PostgreSQL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argo – Argo Workflows controller and Argo UI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minio – MinIO object storage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default – Optional namespace for some services / executions (depends on deployment)</w:t>
      </w:r>
    </w:p>
    <w:p w:rsidR="00000000" w:rsidDel="00000000" w:rsidP="00000000" w:rsidRDefault="00000000" w:rsidRPr="00000000" w14:paraId="00000020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 Workflow Execution Flow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afterAutospacing="0" w:before="240" w:line="276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Metaflow pipeline can be triggered either from a local machine using the Metaflow CLI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or by submitting an existing WorkflowTemplate from the Argo UI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When triggered via the Metaflow CLI, the Metaflow service generates an Argo WorkflowTemplate for the flow.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Argo instantiates a workflow run from the WorkflowTemplate.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Each step of the workflow runs as an individual Kubernetes pod.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execute according to defined dependencies; artifacts are stored in MinIO, and execution metadata is tracked by the Metaflow service.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 Storage and Metadata Handling</w:t>
      </w:r>
    </w:p>
    <w:p w:rsidR="00000000" w:rsidDel="00000000" w:rsidP="00000000" w:rsidRDefault="00000000" w:rsidRPr="00000000" w14:paraId="00000027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Artifacts: stored in MinIO using S3 APIs.</w:t>
      </w:r>
    </w:p>
    <w:p w:rsidR="00000000" w:rsidDel="00000000" w:rsidP="00000000" w:rsidRDefault="00000000" w:rsidRPr="00000000" w14:paraId="00000028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Metadata: tracked by the Metaflow service and stored in PostgreSQL; surfaced through Metaflow UI.</w:t>
      </w:r>
    </w:p>
    <w:p w:rsidR="00000000" w:rsidDel="00000000" w:rsidP="00000000" w:rsidRDefault="00000000" w:rsidRPr="00000000" w14:paraId="00000029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8. Local vs Kubernetes Configuration Handling</w:t>
      </w:r>
    </w:p>
    <w:p w:rsidR="00000000" w:rsidDel="00000000" w:rsidP="00000000" w:rsidRDefault="00000000" w:rsidRPr="00000000" w14:paraId="0000002A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Local CLI uses port-forwarded endpoints for MinIO and Metaflow service.</w:t>
      </w:r>
    </w:p>
    <w:p w:rsidR="00000000" w:rsidDel="00000000" w:rsidP="00000000" w:rsidRDefault="00000000" w:rsidRPr="00000000" w14:paraId="0000002B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Workflow pods running in Kubernetes use in-cluster service DNS and credentials provided via Kubernetes Secrets.</w:t>
      </w:r>
    </w:p>
    <w:p w:rsidR="00000000" w:rsidDel="00000000" w:rsidP="00000000" w:rsidRDefault="00000000" w:rsidRPr="00000000" w14:paraId="0000002C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Local-only environment variables are excluded from generated Argo WorkflowTemplates to avoid leaking localhost settings into pods.This separation avoids invalid localhost references inside Kubernetes pods.</w:t>
      </w:r>
    </w:p>
    <w:p w:rsidR="00000000" w:rsidDel="00000000" w:rsidP="00000000" w:rsidRDefault="00000000" w:rsidRPr="00000000" w14:paraId="0000002D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9. Monitoring and Validation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Argo UI: workflow list, DAG view, step logs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Metaflow UI: flow list, run details, step metadata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kubectl: pods, workflows, workflowtemplates validation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MinIO UI: artifact buckets and objects</w:t>
      </w:r>
    </w:p>
    <w:p w:rsidR="00000000" w:rsidDel="00000000" w:rsidP="00000000" w:rsidRDefault="00000000" w:rsidRPr="00000000" w14:paraId="00000032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 Current Status and Next Steps</w:t>
      </w:r>
    </w:p>
    <w:p w:rsidR="00000000" w:rsidDel="00000000" w:rsidP="00000000" w:rsidRDefault="00000000" w:rsidRPr="00000000" w14:paraId="00000033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Metaflow–Argo workflows run successfully in the local setup. Next steps include exploring event-driven workflow triggering using Argo Events with Kafka as the event source.</w:t>
      </w:r>
    </w:p>
    <w:p w:rsidR="00000000" w:rsidDel="00000000" w:rsidP="00000000" w:rsidRDefault="00000000" w:rsidRPr="00000000" w14:paraId="00000034">
      <w:pPr>
        <w:pStyle w:val="Heading1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 B – Step-by-Step Runbook (Commands + Screenshot Placement)</w:t>
      </w:r>
    </w:p>
    <w:p w:rsidR="00000000" w:rsidDel="00000000" w:rsidP="00000000" w:rsidRDefault="00000000" w:rsidRPr="00000000" w14:paraId="00000035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B1. Start Minikube and verify namespaces</w:t>
      </w:r>
    </w:p>
    <w:p w:rsidR="00000000" w:rsidDel="00000000" w:rsidP="00000000" w:rsidRDefault="00000000" w:rsidRPr="00000000" w14:paraId="00000036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Run:</w:t>
      </w:r>
    </w:p>
    <w:p w:rsidR="00000000" w:rsidDel="00000000" w:rsidP="00000000" w:rsidRDefault="00000000" w:rsidRPr="00000000" w14:paraId="00000037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minikube start</w:t>
        <w:br w:type="textWrapping"/>
        <w:t xml:space="preserve">kubectl get 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kubectl get ns 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50737" cy="206066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0737" cy="206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Kubernetes namespaces used in the setup</w:t>
      </w:r>
    </w:p>
    <w:p w:rsidR="00000000" w:rsidDel="00000000" w:rsidP="00000000" w:rsidRDefault="00000000" w:rsidRPr="00000000" w14:paraId="0000003B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This shows the different namespaces used in the cluster, including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88038"/>
          <w:rtl w:val="0"/>
        </w:rPr>
        <w:t xml:space="preserve">metaflow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88038"/>
          <w:rtl w:val="0"/>
        </w:rPr>
        <w:t xml:space="preserve">argo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88038"/>
          <w:rtl w:val="0"/>
        </w:rPr>
        <w:t xml:space="preserve">minio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, which help logically separate components.</w:t>
      </w:r>
    </w:p>
    <w:p w:rsidR="00000000" w:rsidDel="00000000" w:rsidP="00000000" w:rsidRDefault="00000000" w:rsidRPr="00000000" w14:paraId="0000003C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B2. Verify MinIO and set up port-forwarding (S3 API + UI)</w:t>
      </w:r>
    </w:p>
    <w:p w:rsidR="00000000" w:rsidDel="00000000" w:rsidP="00000000" w:rsidRDefault="00000000" w:rsidRPr="00000000" w14:paraId="0000003D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Run:</w:t>
      </w:r>
    </w:p>
    <w:p w:rsidR="00000000" w:rsidDel="00000000" w:rsidP="00000000" w:rsidRDefault="00000000" w:rsidRPr="00000000" w14:paraId="0000003E">
      <w:pPr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kubectl get pods -n minio</w:t>
        <w:br w:type="textWrapping"/>
        <w:t xml:space="preserve">kubectl get svc -n minio</w:t>
      </w:r>
    </w:p>
    <w:p w:rsidR="00000000" w:rsidDel="00000000" w:rsidP="00000000" w:rsidRDefault="00000000" w:rsidRPr="00000000" w14:paraId="0000003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76713" cy="1330556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330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MinIO object storage pods</w:t>
      </w:r>
    </w:p>
    <w:p w:rsidR="00000000" w:rsidDel="00000000" w:rsidP="00000000" w:rsidRDefault="00000000" w:rsidRPr="00000000" w14:paraId="0000004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MinIO is used as the S3-compatible object store for workflow artifacts and intermediate data.</w:t>
      </w:r>
    </w:p>
    <w:p w:rsidR="00000000" w:rsidDel="00000000" w:rsidP="00000000" w:rsidRDefault="00000000" w:rsidRPr="00000000" w14:paraId="0000004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kubectl -n minio port-forward svc/minio 19000:9000</w:t>
        <w:br w:type="textWrapping"/>
        <w:t xml:space="preserve">kubectl -n minio port-forward svc/minio 9001:9001</w:t>
      </w:r>
    </w:p>
    <w:p w:rsidR="00000000" w:rsidDel="00000000" w:rsidP="00000000" w:rsidRDefault="00000000" w:rsidRPr="00000000" w14:paraId="0000004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38670" cy="103346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670" cy="103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91088" cy="111238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1112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MinIO UI: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http://localhost:9001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MinIO UI showing bucket (e.g., metaflow)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13498" cy="2365754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498" cy="2365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MinIO bucket used to store Metaflow artifacts.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B3. Verify Metaflow services and set up port-forwarding</w:t>
      </w:r>
    </w:p>
    <w:p w:rsidR="00000000" w:rsidDel="00000000" w:rsidP="00000000" w:rsidRDefault="00000000" w:rsidRPr="00000000" w14:paraId="0000004D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Run:</w:t>
      </w:r>
    </w:p>
    <w:p w:rsidR="00000000" w:rsidDel="00000000" w:rsidP="00000000" w:rsidRDefault="00000000" w:rsidRPr="00000000" w14:paraId="0000004E">
      <w:pPr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kubectl get pods -n metaflow</w:t>
        <w:br w:type="textWrapping"/>
        <w:t xml:space="preserve">kubectl get svc -n metaflow</w:t>
      </w:r>
    </w:p>
    <w:p w:rsidR="00000000" w:rsidDel="00000000" w:rsidP="00000000" w:rsidRDefault="00000000" w:rsidRPr="00000000" w14:paraId="0000004F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14732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Metaflow service and UI pods</w:t>
      </w:r>
    </w:p>
    <w:p w:rsidR="00000000" w:rsidDel="00000000" w:rsidP="00000000" w:rsidRDefault="00000000" w:rsidRPr="00000000" w14:paraId="00000051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These pods run the Metaflow service, UI, and metadata components required to track workflow executions.</w:t>
      </w:r>
    </w:p>
    <w:p w:rsidR="00000000" w:rsidDel="00000000" w:rsidP="00000000" w:rsidRDefault="00000000" w:rsidRPr="00000000" w14:paraId="00000052">
      <w:pPr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Metaflow service and UI pods</w:t>
        <w:br w:type="textWrapping"/>
        <w:t xml:space="preserve">kubectl -n metaflow port-forward svc/metaflow-metaflow-service 18080:8080</w:t>
        <w:br w:type="textWrapping"/>
        <w:t xml:space="preserve">kubectl -n metaflow port-forward svc/metaflow-metaflow-ui 8083:8083</w:t>
        <w:br w:type="textWrapping"/>
        <w:t xml:space="preserve">kubectl -n metaflow port-forward deployment/metaflow-metaflow-ui-static 3000:3000</w:t>
      </w:r>
    </w:p>
    <w:p w:rsidR="00000000" w:rsidDel="00000000" w:rsidP="00000000" w:rsidRDefault="00000000" w:rsidRPr="00000000" w14:paraId="0000005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9398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12065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965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Metaflow UI: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http://localhost:3000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Metaflow UI home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39094" cy="2689791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9094" cy="2689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Metaflow UI showing flows and recent runs.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B4. Verify Argo Workflows and set up Argo UI port-forward</w:t>
      </w:r>
    </w:p>
    <w:p w:rsidR="00000000" w:rsidDel="00000000" w:rsidP="00000000" w:rsidRDefault="00000000" w:rsidRPr="00000000" w14:paraId="0000005C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Run:</w:t>
      </w:r>
    </w:p>
    <w:p w:rsidR="00000000" w:rsidDel="00000000" w:rsidP="00000000" w:rsidRDefault="00000000" w:rsidRPr="00000000" w14:paraId="0000005D">
      <w:pPr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kubectl get pods -n argo</w:t>
        <w:br w:type="textWrapping"/>
        <w:t xml:space="preserve">kubectl get svc -n argo</w:t>
      </w:r>
    </w:p>
    <w:p w:rsidR="00000000" w:rsidDel="00000000" w:rsidP="00000000" w:rsidRDefault="00000000" w:rsidRPr="00000000" w14:paraId="0000005E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81640" cy="1296686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640" cy="1296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Argo Workflows controller and UI</w:t>
      </w:r>
    </w:p>
    <w:p w:rsidR="00000000" w:rsidDel="00000000" w:rsidP="00000000" w:rsidRDefault="00000000" w:rsidRPr="00000000" w14:paraId="00000060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shows the Argo Workflows controller responsible for executing workflows and the Argo UI for monitoring runs</w:t>
      </w:r>
    </w:p>
    <w:p w:rsidR="00000000" w:rsidDel="00000000" w:rsidP="00000000" w:rsidRDefault="00000000" w:rsidRPr="00000000" w14:paraId="00000061">
      <w:pPr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br w:type="textWrapping"/>
        <w:t xml:space="preserve">kubectl -n argo port-forward svc/argo-server 2746:2746</w:t>
      </w:r>
    </w:p>
    <w:p w:rsidR="00000000" w:rsidDel="00000000" w:rsidP="00000000" w:rsidRDefault="00000000" w:rsidRPr="00000000" w14:paraId="00000062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14863" cy="1001489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1001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Argo UI: http://localhost:2746</w:t>
      </w:r>
    </w:p>
    <w:p w:rsidR="00000000" w:rsidDel="00000000" w:rsidP="00000000" w:rsidRDefault="00000000" w:rsidRPr="00000000" w14:paraId="00000064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Argo UI home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10113" cy="2544544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544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Argo UI showing WorkflowTemplates and workflow runs.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B5. Configure local CLI environment variables</w:t>
      </w:r>
    </w:p>
    <w:p w:rsidR="00000000" w:rsidDel="00000000" w:rsidP="00000000" w:rsidRDefault="00000000" w:rsidRPr="00000000" w14:paraId="00000068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 environment variables for local CLI (port-forwarded endpoints).</w:t>
      </w:r>
    </w:p>
    <w:p w:rsidR="00000000" w:rsidDel="00000000" w:rsidP="00000000" w:rsidRDefault="00000000" w:rsidRPr="00000000" w14:paraId="00000069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export METAFLOW_S3_ENDPOINT_URL=http://127.0.0.1:19000</w:t>
        <w:br w:type="textWrapping"/>
        <w:t xml:space="preserve">export METAFLOW_SERVICE_URL=http://127.0.0.1:18080</w:t>
        <w:br w:type="textWrapping"/>
        <w:t xml:space="preserve">export AWS_ACCESS_KEY_ID=minio</w:t>
        <w:br w:type="textWrapping"/>
        <w:t xml:space="preserve">export AWS_SECRET_ACCESS_KEY=minio123</w:t>
        <w:br w:type="textWrapping"/>
        <w:t xml:space="preserve">export METAFLOW_DEFAULT_DATASTORE=s3</w:t>
        <w:br w:type="textWrapping"/>
        <w:t xml:space="preserve">export METAFLOW_DATASTORE_SYSROOT_S3=s3://metaflow</w:t>
        <w:br w:type="textWrapping"/>
        <w:t xml:space="preserve">export METAFLOW_ARGO_WORKFLOWS_NAMESPACE=argo</w:t>
        <w:br w:type="textWrapping"/>
        <w:t xml:space="preserve">export METAFLOW_KUBERNETES_NAMESPACE=argo</w:t>
        <w:br w:type="textWrapping"/>
        <w:t xml:space="preserve">export METAFLOW_ARGO_WORKFLOWS_ENV_VARS_TO_SKIP=METAFLOW_S3_ENDPOINT_URL</w:t>
        <w:br w:type="textWrapping"/>
        <w:t xml:space="preserve">export METAFLOW_SERVICE_INTERNAL_URL=http://metaflow-metaflow-service.metaflow.svc.cluster.local:8080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sdt>
        <w:sdtPr>
          <w:id w:val="888365246"/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B6. Deploy the WorkflowTemplate (Metaflow → Argo)</w:t>
          </w:r>
        </w:sdtContent>
      </w:sdt>
    </w:p>
    <w:p w:rsidR="00000000" w:rsidDel="00000000" w:rsidP="00000000" w:rsidRDefault="00000000" w:rsidRPr="00000000" w14:paraId="0000006B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your repo directory, run:</w:t>
      </w:r>
    </w:p>
    <w:p w:rsidR="00000000" w:rsidDel="00000000" w:rsidP="00000000" w:rsidRDefault="00000000" w:rsidRPr="00000000" w14:paraId="0000006C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python argo_hello_demo_flow.py --datastore=s3 argo-workflows --name &lt;workflow-name&gt; create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23662" cy="248126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3662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Argo UI – WorkflowTemplates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29188" cy="2702081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02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Metaflow-generated WorkflowTemplate deployed to Argo.</w:t>
      </w:r>
    </w:p>
    <w:p w:rsidR="00000000" w:rsidDel="00000000" w:rsidP="00000000" w:rsidRDefault="00000000" w:rsidRPr="00000000" w14:paraId="00000071">
      <w:pPr>
        <w:spacing w:after="0"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workflow can be triggered either from the Metaflow CLI or by submitting the WorkflowTemplate directly from the Argo 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47185" cy="2796995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7185" cy="2796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B7. Trigger the workflow run</w:t>
      </w:r>
    </w:p>
    <w:p w:rsidR="00000000" w:rsidDel="00000000" w:rsidP="00000000" w:rsidRDefault="00000000" w:rsidRPr="00000000" w14:paraId="00000075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Run:</w:t>
      </w:r>
    </w:p>
    <w:p w:rsidR="00000000" w:rsidDel="00000000" w:rsidP="00000000" w:rsidRDefault="00000000" w:rsidRPr="00000000" w14:paraId="00000076">
      <w:pPr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python argo_hello_demo_flow.py --datastore=s3 argo-workflows --name &lt;workflow-name&gt; trigger</w:t>
      </w:r>
    </w:p>
    <w:p w:rsidR="00000000" w:rsidDel="00000000" w:rsidP="00000000" w:rsidRDefault="00000000" w:rsidRPr="00000000" w14:paraId="00000077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990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Argo UI – Workflow runs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92959" cy="2843213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2959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Workflow run triggered from Metaflow CLI and visible in Argo 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B8. Validate execution (DAG + logs + kubectl)</w:t>
      </w:r>
    </w:p>
    <w:p w:rsidR="00000000" w:rsidDel="00000000" w:rsidP="00000000" w:rsidRDefault="00000000" w:rsidRPr="00000000" w14:paraId="0000007C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 Argo UI, open the workflow run and capture: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DAG view (step dependencies and status)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sdt>
        <w:sdtPr>
          <w:id w:val="-1077583883"/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Step logs (click a node → Logs)</w:t>
          </w:r>
        </w:sdtContent>
      </w:sdt>
    </w:p>
    <w:p w:rsidR="00000000" w:rsidDel="00000000" w:rsidP="00000000" w:rsidRDefault="00000000" w:rsidRPr="00000000" w14:paraId="0000007F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Argo UI – DAG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3086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Workflow DAG view in Argo UI</w:t>
      </w:r>
    </w:p>
    <w:p w:rsidR="00000000" w:rsidDel="00000000" w:rsidP="00000000" w:rsidRDefault="00000000" w:rsidRPr="00000000" w14:paraId="00000082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This view shows the dependency graph of workflow steps and their execution status.</w:t>
      </w:r>
    </w:p>
    <w:p w:rsidR="00000000" w:rsidDel="00000000" w:rsidP="00000000" w:rsidRDefault="00000000" w:rsidRPr="00000000" w14:paraId="00000083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Argo UI – Step logs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35687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Logs for an individual workflow step</w:t>
      </w:r>
    </w:p>
    <w:p w:rsidR="00000000" w:rsidDel="00000000" w:rsidP="00000000" w:rsidRDefault="00000000" w:rsidRPr="00000000" w14:paraId="00000087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This shows logs generated by a specific workflow step, useful for debugging and monitoring execution.</w:t>
      </w:r>
    </w:p>
    <w:p w:rsidR="00000000" w:rsidDel="00000000" w:rsidP="00000000" w:rsidRDefault="00000000" w:rsidRPr="00000000" w14:paraId="00000088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 validation commands:</w:t>
      </w:r>
    </w:p>
    <w:p w:rsidR="00000000" w:rsidDel="00000000" w:rsidP="00000000" w:rsidRDefault="00000000" w:rsidRPr="00000000" w14:paraId="00000089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kubectl get pods -n argo</w:t>
        <w:br w:type="textWrapping"/>
        <w:t xml:space="preserve">kubectl get workflow -n argo</w:t>
        <w:br w:type="textWrapping"/>
        <w:t xml:space="preserve">kubectl get workflowtemplate -n argo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Terminal output (kubectl get pods/workflow/workflowtemplate)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25273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Kubernetes confirmation of workflow resources and pods.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B9. Validate artifacts in MinIO and metadata in Metaflow UI</w:t>
      </w:r>
    </w:p>
    <w:p w:rsidR="00000000" w:rsidDel="00000000" w:rsidP="00000000" w:rsidRDefault="00000000" w:rsidRPr="00000000" w14:paraId="0000008E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MinIO validation: open MinIO UI and confirm objects created under the artifacts bucket.</w:t>
      </w:r>
    </w:p>
    <w:p w:rsidR="00000000" w:rsidDel="00000000" w:rsidP="00000000" w:rsidRDefault="00000000" w:rsidRPr="00000000" w14:paraId="0000008F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MinIO UI – objects created by 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30734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Artifacts created by workflow steps stored in MinIO.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26035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Metaflow validation: open Metaflow UI and confirm the run is visible with step details.</w:t>
      </w:r>
    </w:p>
    <w:p w:rsidR="00000000" w:rsidDel="00000000" w:rsidP="00000000" w:rsidRDefault="00000000" w:rsidRPr="00000000" w14:paraId="00000095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Screenshot: Metaflow UI – run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86400" cy="20447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Metaflow run details view (steps + status).</w:t>
      </w:r>
    </w:p>
    <w:p w:rsidR="00000000" w:rsidDel="00000000" w:rsidP="00000000" w:rsidRDefault="00000000" w:rsidRPr="00000000" w14:paraId="00000098">
      <w:pPr>
        <w:spacing w:line="240" w:lineRule="auto"/>
        <w:rPr>
          <w:rFonts w:ascii="Times New Roman" w:cs="Times New Roman" w:eastAsia="Times New Roman" w:hAnsi="Times New Roman"/>
          <w:i w:val="1"/>
          <w:iCs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rtl w:val="0"/>
        </w:rPr>
        <w:t xml:space="preserve">This view shows execution details, step status, and metadata recorded by the Metaflow service.</w:t>
      </w:r>
    </w:p>
    <w:p w:rsidR="00000000" w:rsidDel="00000000" w:rsidP="00000000" w:rsidRDefault="00000000" w:rsidRPr="00000000" w14:paraId="00000099">
      <w:pPr>
        <w:pStyle w:val="Heading2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B10. Repo references (files to mention in the document)</w:t>
      </w:r>
    </w:p>
    <w:p w:rsidR="00000000" w:rsidDel="00000000" w:rsidP="00000000" w:rsidRDefault="00000000" w:rsidRPr="00000000" w14:paraId="0000009A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Key files in the repository: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argo_hello_demo_flow.py – example Metaflow pipeline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secret.yaml – MinIO credentials and endpoint for pods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configmap.yaml – Metaflow configuration for Argo execution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metapolis-flow-sa-rbac.yaml – ServiceAccount and namespace RBAC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metaflow-argo-cluster-rbac.yaml – ClusterRole and ClusterRoleBinding</w:t>
      </w:r>
    </w:p>
    <w:p w:rsidR="00000000" w:rsidDel="00000000" w:rsidP="00000000" w:rsidRDefault="00000000" w:rsidRPr="00000000" w14:paraId="000000A0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Noto Sans Symbols">
    <w:embedRegular w:fontKey="{00000000-0000-0000-0000-000000000000}" r:id="rId4" w:subsetted="0"/>
    <w:embedBold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bCs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6.png"/><Relationship Id="rId21" Type="http://schemas.openxmlformats.org/officeDocument/2006/relationships/image" Target="media/image10.png"/><Relationship Id="rId24" Type="http://schemas.openxmlformats.org/officeDocument/2006/relationships/image" Target="media/image9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25" Type="http://schemas.openxmlformats.org/officeDocument/2006/relationships/image" Target="media/image7.png"/><Relationship Id="rId28" Type="http://schemas.openxmlformats.org/officeDocument/2006/relationships/image" Target="media/image15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.png"/><Relationship Id="rId7" Type="http://schemas.openxmlformats.org/officeDocument/2006/relationships/image" Target="media/image22.png"/><Relationship Id="rId8" Type="http://schemas.openxmlformats.org/officeDocument/2006/relationships/image" Target="media/image13.png"/><Relationship Id="rId31" Type="http://schemas.openxmlformats.org/officeDocument/2006/relationships/image" Target="media/image2.png"/><Relationship Id="rId30" Type="http://schemas.openxmlformats.org/officeDocument/2006/relationships/image" Target="media/image17.png"/><Relationship Id="rId11" Type="http://schemas.openxmlformats.org/officeDocument/2006/relationships/hyperlink" Target="http://localhost:9001" TargetMode="External"/><Relationship Id="rId10" Type="http://schemas.openxmlformats.org/officeDocument/2006/relationships/image" Target="media/image4.png"/><Relationship Id="rId32" Type="http://schemas.openxmlformats.org/officeDocument/2006/relationships/image" Target="media/image23.png"/><Relationship Id="rId13" Type="http://schemas.openxmlformats.org/officeDocument/2006/relationships/image" Target="media/image24.png"/><Relationship Id="rId12" Type="http://schemas.openxmlformats.org/officeDocument/2006/relationships/image" Target="media/image16.png"/><Relationship Id="rId15" Type="http://schemas.openxmlformats.org/officeDocument/2006/relationships/image" Target="media/image1.png"/><Relationship Id="rId14" Type="http://schemas.openxmlformats.org/officeDocument/2006/relationships/image" Target="media/image20.png"/><Relationship Id="rId17" Type="http://schemas.openxmlformats.org/officeDocument/2006/relationships/hyperlink" Target="http://localhost:3000" TargetMode="External"/><Relationship Id="rId16" Type="http://schemas.openxmlformats.org/officeDocument/2006/relationships/image" Target="media/image12.png"/><Relationship Id="rId19" Type="http://schemas.openxmlformats.org/officeDocument/2006/relationships/image" Target="media/image19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NotoSansSymbols-regular.ttf"/><Relationship Id="rId5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6F0czPso8YeMRzMopjrjAdyoEg==">CgMxLjAaIwoBMBIeChwIB0IYCg9UaW1lcyBOZXcgUm9tYW4SBUNhcmRvGiMKATESHgocCAdCGAoPVGltZXMgTmV3IFJvbWFuEgVDYXJkbzgAciExS083OEtHTnNFQnc5aGdiZVpzMUg4Y0l6QnpURjFfMV8=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